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E9B8" w14:textId="77777777" w:rsidR="001C6A1E" w:rsidRDefault="001972D1">
      <w:pPr>
        <w:pBdr>
          <w:top w:val="nil"/>
          <w:left w:val="nil"/>
          <w:bottom w:val="single" w:sz="24" w:space="1" w:color="3E5C77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44"/>
          <w:szCs w:val="44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color w:val="000000"/>
          <w:sz w:val="44"/>
          <w:szCs w:val="44"/>
        </w:rPr>
        <w:t>20</w:t>
      </w:r>
      <w:r>
        <w:rPr>
          <w:rFonts w:ascii="Bookman Old Style" w:eastAsia="Bookman Old Style" w:hAnsi="Bookman Old Style" w:cs="Bookman Old Style"/>
          <w:b/>
          <w:sz w:val="44"/>
          <w:szCs w:val="44"/>
        </w:rPr>
        <w:t>22</w:t>
      </w:r>
    </w:p>
    <w:p w14:paraId="18210AA4" w14:textId="77777777" w:rsidR="001C6A1E" w:rsidRDefault="001972D1">
      <w:pPr>
        <w:pBdr>
          <w:top w:val="nil"/>
          <w:left w:val="nil"/>
          <w:bottom w:val="single" w:sz="24" w:space="1" w:color="3E5C77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noProof/>
          <w:color w:val="000000"/>
          <w:sz w:val="36"/>
          <w:szCs w:val="36"/>
        </w:rPr>
        <w:drawing>
          <wp:inline distT="0" distB="0" distL="0" distR="0" wp14:anchorId="28A52C47" wp14:editId="63A07762">
            <wp:extent cx="752475" cy="609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color w:val="000000"/>
          <w:sz w:val="44"/>
          <w:szCs w:val="44"/>
        </w:rPr>
        <w:t>Minster Football Team Mulch Sale</w:t>
      </w:r>
      <w:r>
        <w:rPr>
          <w:rFonts w:ascii="Bookman Old Style" w:eastAsia="Bookman Old Style" w:hAnsi="Bookman Old Style" w:cs="Bookman Old Style"/>
          <w:b/>
          <w:noProof/>
          <w:color w:val="000000"/>
          <w:sz w:val="36"/>
          <w:szCs w:val="36"/>
        </w:rPr>
        <w:drawing>
          <wp:inline distT="0" distB="0" distL="0" distR="0" wp14:anchorId="1E10D168" wp14:editId="063E3E5A">
            <wp:extent cx="790575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</w:t>
      </w:r>
    </w:p>
    <w:p w14:paraId="46A20467" w14:textId="77777777" w:rsidR="001C6A1E" w:rsidRDefault="001C6A1E">
      <w:pPr>
        <w:ind w:firstLine="720"/>
        <w:rPr>
          <w:rFonts w:ascii="Arial" w:eastAsia="Arial" w:hAnsi="Arial" w:cs="Arial"/>
          <w:sz w:val="12"/>
          <w:szCs w:val="12"/>
        </w:rPr>
      </w:pPr>
    </w:p>
    <w:p w14:paraId="508FC08E" w14:textId="77777777" w:rsidR="001C6A1E" w:rsidRDefault="001972D1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Let the football team take care of your mulching duties this spring.  Cost for team to spread mulch is $25/scoop.  This includes all handling, distribution around mulch beds and end clean up.  All edging and preparation of mulch beds is the responsibility </w:t>
      </w:r>
      <w:r>
        <w:rPr>
          <w:rFonts w:ascii="Arial" w:eastAsia="Arial" w:hAnsi="Arial" w:cs="Arial"/>
          <w:sz w:val="24"/>
          <w:szCs w:val="24"/>
        </w:rPr>
        <w:t xml:space="preserve">of resident.  Work to be done on </w:t>
      </w:r>
      <w:r>
        <w:rPr>
          <w:rFonts w:ascii="Arial" w:eastAsia="Arial" w:hAnsi="Arial" w:cs="Arial"/>
          <w:b/>
          <w:sz w:val="24"/>
          <w:szCs w:val="24"/>
        </w:rPr>
        <w:t>Sunday, May 15.</w:t>
      </w:r>
      <w:r>
        <w:rPr>
          <w:rFonts w:ascii="Arial" w:eastAsia="Arial" w:hAnsi="Arial" w:cs="Arial"/>
          <w:sz w:val="24"/>
          <w:szCs w:val="24"/>
        </w:rPr>
        <w:t xml:space="preserve">  Mulch will be delivered to your residence the day of service or 1-2 days before.  </w:t>
      </w:r>
    </w:p>
    <w:p w14:paraId="35DAD8F6" w14:textId="77777777" w:rsidR="001C6A1E" w:rsidRDefault="001972D1">
      <w:pPr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those who wish to do the work themselves or have another date in mind, the football team will still receive a % of the sale if order is placed through us.  </w:t>
      </w:r>
      <w:r>
        <w:rPr>
          <w:rFonts w:ascii="Arial" w:eastAsia="Arial" w:hAnsi="Arial" w:cs="Arial"/>
          <w:b/>
          <w:sz w:val="24"/>
          <w:szCs w:val="24"/>
        </w:rPr>
        <w:t xml:space="preserve">In this case the team will collect the money and place the order only.  You will be responsible </w:t>
      </w:r>
      <w:r>
        <w:rPr>
          <w:rFonts w:ascii="Arial" w:eastAsia="Arial" w:hAnsi="Arial" w:cs="Arial"/>
          <w:b/>
          <w:sz w:val="24"/>
          <w:szCs w:val="24"/>
        </w:rPr>
        <w:t xml:space="preserve">for getting the mulch to your house or contacting the Hardware Store or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Gehret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for delivery date. </w:t>
      </w:r>
    </w:p>
    <w:p w14:paraId="27C212E3" w14:textId="77777777" w:rsidR="001C6A1E" w:rsidRDefault="001972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Note:</w:t>
      </w:r>
      <w:r>
        <w:rPr>
          <w:rFonts w:ascii="Arial" w:eastAsia="Arial" w:hAnsi="Arial" w:cs="Arial"/>
          <w:sz w:val="24"/>
          <w:szCs w:val="24"/>
        </w:rPr>
        <w:t xml:space="preserve">  To prevent any staining, we suggest placing a tarp or plastic down to protect the surface of the dump area.    Thank You, The Minster Football Team</w:t>
      </w:r>
    </w:p>
    <w:p w14:paraId="5B5B46CF" w14:textId="77777777" w:rsidR="001C6A1E" w:rsidRDefault="00197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</w:t>
      </w:r>
      <w:r>
        <w:rPr>
          <w:b/>
          <w:sz w:val="24"/>
          <w:szCs w:val="24"/>
        </w:rPr>
        <w:t>stern Ohio Hardware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Gehret</w:t>
      </w:r>
      <w:proofErr w:type="spellEnd"/>
      <w:r>
        <w:rPr>
          <w:b/>
          <w:sz w:val="24"/>
          <w:szCs w:val="24"/>
        </w:rPr>
        <w:t xml:space="preserve"> Nursery</w:t>
      </w:r>
    </w:p>
    <w:p w14:paraId="57B863D1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04405 St. Rt. 66</w:t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  <w:t>12155 St. Rt 66</w:t>
      </w:r>
    </w:p>
    <w:p w14:paraId="57DA22FD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 Minster, Ohio 45865</w:t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  <w:t>Minster, OH 45865</w:t>
      </w:r>
    </w:p>
    <w:p w14:paraId="667D2A7C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Phone (419) 628-3804</w:t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ab/>
        <w:t>Phone (419) 628-2984</w:t>
      </w:r>
    </w:p>
    <w:p w14:paraId="6AD3CA6F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One scoop bulk = ¾ cu yd.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One Scoop bulk = ¾ cu yd.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5A09FA09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$2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99</w:t>
      </w:r>
      <w:r>
        <w:rPr>
          <w:b/>
          <w:color w:val="000000"/>
          <w:sz w:val="24"/>
          <w:szCs w:val="24"/>
        </w:rPr>
        <w:t xml:space="preserve"> Premium Black Dried Bark per scoop</w:t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$2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.00 Black Bark Hardwood (Dyed) per scoop</w:t>
      </w:r>
    </w:p>
    <w:p w14:paraId="4BCA12E5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tabs>
          <w:tab w:val="center" w:pos="5667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$2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99</w:t>
      </w:r>
      <w:r>
        <w:rPr>
          <w:b/>
          <w:color w:val="000000"/>
          <w:sz w:val="24"/>
          <w:szCs w:val="24"/>
        </w:rPr>
        <w:t xml:space="preserve"> Died Black            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$2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.00 Brown Bark Hardwood (Dyed) per scoop</w:t>
      </w:r>
    </w:p>
    <w:p w14:paraId="2243BD0D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$2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99</w:t>
      </w:r>
      <w:r>
        <w:rPr>
          <w:b/>
          <w:color w:val="000000"/>
          <w:sz w:val="24"/>
          <w:szCs w:val="24"/>
        </w:rPr>
        <w:t xml:space="preserve">  Premium</w:t>
      </w:r>
      <w:proofErr w:type="gramEnd"/>
      <w:r>
        <w:rPr>
          <w:b/>
          <w:color w:val="000000"/>
          <w:sz w:val="24"/>
          <w:szCs w:val="24"/>
        </w:rPr>
        <w:t xml:space="preserve"> Brown per scoop (No Dye)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$2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.00 Natural Brown (no dyed) per scoop </w:t>
      </w:r>
    </w:p>
    <w:p w14:paraId="1BB857BE" w14:textId="77777777" w:rsidR="001C6A1E" w:rsidRDefault="001C6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A0ADA76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Delivery – </w:t>
      </w:r>
      <w:r>
        <w:rPr>
          <w:b/>
          <w:color w:val="000000"/>
          <w:sz w:val="24"/>
          <w:szCs w:val="24"/>
        </w:rPr>
        <w:t>max 5 scoops per Load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Delivery – </w:t>
      </w:r>
      <w:r>
        <w:rPr>
          <w:b/>
          <w:color w:val="000000"/>
          <w:sz w:val="24"/>
          <w:szCs w:val="24"/>
        </w:rPr>
        <w:t>max 15 scoops per Load</w:t>
      </w:r>
    </w:p>
    <w:p w14:paraId="5D6B8A73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1AB56B7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$15.00</w:t>
      </w:r>
      <w:r>
        <w:rPr>
          <w:color w:val="000000"/>
          <w:sz w:val="24"/>
          <w:szCs w:val="24"/>
        </w:rPr>
        <w:tab/>
        <w:t>1</w:t>
      </w:r>
      <w:proofErr w:type="gramStart"/>
      <w:r>
        <w:rPr>
          <w:color w:val="000000"/>
          <w:sz w:val="24"/>
          <w:szCs w:val="24"/>
          <w:vertAlign w:val="superscript"/>
        </w:rPr>
        <w:t xml:space="preserve">st </w:t>
      </w:r>
      <w:r>
        <w:rPr>
          <w:color w:val="000000"/>
          <w:sz w:val="24"/>
          <w:szCs w:val="24"/>
        </w:rPr>
        <w:t xml:space="preserve"> Load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$25.00</w:t>
      </w:r>
      <w:r>
        <w:rPr>
          <w:color w:val="000000"/>
          <w:sz w:val="24"/>
          <w:szCs w:val="24"/>
        </w:rPr>
        <w:tab/>
        <w:t>3-14 scoops</w:t>
      </w:r>
    </w:p>
    <w:p w14:paraId="252A6467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$1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proofErr w:type="gramStart"/>
      <w:r>
        <w:rPr>
          <w:color w:val="000000"/>
          <w:sz w:val="24"/>
          <w:szCs w:val="24"/>
        </w:rPr>
        <w:t xml:space="preserve">00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vertAlign w:val="superscript"/>
        </w:rPr>
        <w:t xml:space="preserve">nd </w:t>
      </w:r>
      <w:r>
        <w:rPr>
          <w:color w:val="000000"/>
          <w:sz w:val="24"/>
          <w:szCs w:val="24"/>
        </w:rPr>
        <w:t xml:space="preserve"> Load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Free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15 scoops and up</w:t>
      </w:r>
    </w:p>
    <w:p w14:paraId="665A868E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9E8DCD6" w14:textId="77777777" w:rsidR="001C6A1E" w:rsidRDefault="001C6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56CE31F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9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If *OTHER source is </w:t>
      </w:r>
      <w:proofErr w:type="gramStart"/>
      <w:r>
        <w:rPr>
          <w:rFonts w:ascii="Arial" w:eastAsia="Arial" w:hAnsi="Arial" w:cs="Arial"/>
          <w:b/>
          <w:i/>
          <w:color w:val="000000"/>
        </w:rPr>
        <w:t>desired</w:t>
      </w:r>
      <w:proofErr w:type="gramEnd"/>
      <w:r>
        <w:rPr>
          <w:rFonts w:ascii="Arial" w:eastAsia="Arial" w:hAnsi="Arial" w:cs="Arial"/>
          <w:b/>
          <w:i/>
          <w:color w:val="000000"/>
        </w:rPr>
        <w:t xml:space="preserve"> then you are responsible to have mulch delivered and ready for team to spread</w:t>
      </w:r>
    </w:p>
    <w:p w14:paraId="2D51ECE3" w14:textId="77777777" w:rsidR="001C6A1E" w:rsidRDefault="001C6A1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9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AF98506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90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PLEASE RETURN THIS TO COACH </w:t>
      </w:r>
      <w:r>
        <w:rPr>
          <w:rFonts w:ascii="Arial" w:eastAsia="Arial" w:hAnsi="Arial" w:cs="Arial"/>
          <w:i/>
          <w:sz w:val="20"/>
          <w:szCs w:val="20"/>
        </w:rPr>
        <w:t>CIRCLE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FILLED OUT. 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>E-mail, return to school or mail it to Coach Circle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14:paraId="117118BD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9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Address:   12823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Luthman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Rd, Minster OH 45865</w:t>
      </w:r>
    </w:p>
    <w:p w14:paraId="3ACED12B" w14:textId="77777777" w:rsidR="001C6A1E" w:rsidRDefault="001972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9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_________________________________________________________________________________________________________</w:t>
      </w:r>
    </w:p>
    <w:p w14:paraId="2B3B358A" w14:textId="77777777" w:rsidR="001C6A1E" w:rsidRDefault="001972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Make Checks Payable to: Minster Football Team</w:t>
      </w:r>
    </w:p>
    <w:p w14:paraId="1981BD96" w14:textId="77777777" w:rsidR="001C6A1E" w:rsidRDefault="001972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Questions: Contact Coach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Circle  </w:t>
      </w:r>
      <w:r>
        <w:rPr>
          <w:rFonts w:ascii="Arial" w:eastAsia="Arial" w:hAnsi="Arial" w:cs="Arial"/>
          <w:sz w:val="20"/>
          <w:szCs w:val="20"/>
        </w:rPr>
        <w:t>jake.circle@minsterschools.org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Phone Number: 937-710-7276</w:t>
      </w:r>
    </w:p>
    <w:p w14:paraId="2152DDCA" w14:textId="77777777" w:rsidR="001C6A1E" w:rsidRDefault="001972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__________________________________ Phone 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Email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____________________________</w:t>
      </w:r>
    </w:p>
    <w:p w14:paraId="03134E00" w14:textId="77777777" w:rsidR="001C6A1E" w:rsidRDefault="001972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City__________________ Zip Code________________</w:t>
      </w:r>
    </w:p>
    <w:p w14:paraId="16A411A5" w14:textId="77777777" w:rsidR="001C6A1E" w:rsidRDefault="001972D1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Western Ohio Hardware, </w:t>
      </w:r>
      <w:proofErr w:type="spellStart"/>
      <w:r>
        <w:rPr>
          <w:rFonts w:ascii="Arial" w:eastAsia="Arial" w:hAnsi="Arial" w:cs="Arial"/>
          <w:sz w:val="24"/>
          <w:szCs w:val="24"/>
        </w:rPr>
        <w:t>Geh</w:t>
      </w:r>
      <w:r>
        <w:rPr>
          <w:rFonts w:ascii="Arial" w:eastAsia="Arial" w:hAnsi="Arial" w:cs="Arial"/>
          <w:sz w:val="24"/>
          <w:szCs w:val="24"/>
        </w:rPr>
        <w:t>ret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Nursery, Other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(Circle One)</w:t>
      </w:r>
      <w:r>
        <w:rPr>
          <w:rFonts w:ascii="Arial" w:eastAsia="Arial" w:hAnsi="Arial" w:cs="Arial"/>
        </w:rPr>
        <w:t xml:space="preserve">     </w:t>
      </w:r>
    </w:p>
    <w:p w14:paraId="2F45B0E6" w14:textId="77777777" w:rsidR="001C6A1E" w:rsidRDefault="001972D1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Mulch Type_______________________ </w:t>
      </w:r>
    </w:p>
    <w:p w14:paraId="1FA03CC0" w14:textId="77777777" w:rsidR="001C6A1E" w:rsidRDefault="001972D1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# </w:t>
      </w: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Scoops________ x    Mulch Cost___________ = ____________</w:t>
      </w:r>
    </w:p>
    <w:p w14:paraId="61475961" w14:textId="77777777" w:rsidR="001C6A1E" w:rsidRDefault="001972D1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Delivery Cost___________                                   </w:t>
      </w:r>
    </w:p>
    <w:p w14:paraId="093CD0F5" w14:textId="77777777" w:rsidR="001C6A1E" w:rsidRDefault="001972D1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Spread Cost_____________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Total Cost _________________</w:t>
      </w:r>
    </w:p>
    <w:p w14:paraId="7D28FDFF" w14:textId="77777777" w:rsidR="001C6A1E" w:rsidRDefault="001972D1">
      <w:pPr>
        <w:spacing w:after="0"/>
        <w:rPr>
          <w:b/>
          <w:i/>
        </w:rPr>
      </w:pPr>
      <w:r>
        <w:rPr>
          <w:rFonts w:ascii="Arial" w:eastAsia="Arial" w:hAnsi="Arial" w:cs="Arial"/>
          <w:b/>
          <w:i/>
          <w:sz w:val="18"/>
          <w:szCs w:val="18"/>
        </w:rPr>
        <w:t>*</w:t>
      </w:r>
      <w:r>
        <w:rPr>
          <w:rFonts w:ascii="Arial" w:eastAsia="Arial" w:hAnsi="Arial" w:cs="Arial"/>
          <w:b/>
          <w:i/>
          <w:sz w:val="18"/>
          <w:szCs w:val="18"/>
        </w:rPr>
        <w:t xml:space="preserve">If you have more than 16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scoops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we will charge you for only 16 scoops spread cost. (Example: 20 scoops = $500 you only pay $400)  </w:t>
      </w:r>
    </w:p>
    <w:sectPr w:rsidR="001C6A1E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1E"/>
    <w:rsid w:val="001972D1"/>
    <w:rsid w:val="001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8CE2"/>
  <w15:docId w15:val="{61722460-2AF7-43AD-A9A8-C1BD8C7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Frimel</cp:lastModifiedBy>
  <cp:revision>2</cp:revision>
  <dcterms:created xsi:type="dcterms:W3CDTF">2022-03-25T18:40:00Z</dcterms:created>
  <dcterms:modified xsi:type="dcterms:W3CDTF">2022-03-25T18:40:00Z</dcterms:modified>
</cp:coreProperties>
</file>